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ED" w:rsidRPr="00016A64" w:rsidRDefault="007218ED" w:rsidP="00016A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6A64">
        <w:rPr>
          <w:rFonts w:ascii="Times New Roman" w:hAnsi="Times New Roman"/>
          <w:b/>
          <w:sz w:val="32"/>
          <w:szCs w:val="32"/>
        </w:rPr>
        <w:t>Практика городского округа Отрадный по развитию гражданского общества и благотворительной деятельности.</w:t>
      </w:r>
    </w:p>
    <w:p w:rsidR="007218ED" w:rsidRPr="00016A64" w:rsidRDefault="007218ED" w:rsidP="00016A64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218ED" w:rsidRDefault="007218ED" w:rsidP="00016A64">
      <w:pPr>
        <w:tabs>
          <w:tab w:val="left" w:pos="284"/>
        </w:tabs>
        <w:spacing w:after="0" w:line="218" w:lineRule="atLeast"/>
        <w:jc w:val="both"/>
        <w:textAlignment w:val="baseline"/>
        <w:rPr>
          <w:rFonts w:ascii="Times New Roman" w:hAnsi="Times New Roman"/>
          <w:b/>
          <w:color w:val="000000"/>
          <w:sz w:val="32"/>
          <w:szCs w:val="32"/>
        </w:rPr>
      </w:pPr>
      <w:r w:rsidRPr="00016A64">
        <w:rPr>
          <w:rFonts w:ascii="Times New Roman" w:hAnsi="Times New Roman"/>
          <w:b/>
          <w:color w:val="000000"/>
          <w:sz w:val="32"/>
          <w:szCs w:val="32"/>
        </w:rPr>
        <w:t xml:space="preserve">Использование технологии фондов местного сообщества: власть  - бизнес - общество (Отрадненский благотворительный фонд «Все вместе»). </w:t>
      </w:r>
    </w:p>
    <w:p w:rsidR="007218ED" w:rsidRPr="000C7EAB" w:rsidRDefault="007218ED" w:rsidP="00080E9C">
      <w:pPr>
        <w:pStyle w:val="a5"/>
        <w:ind w:left="20" w:firstLine="567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Pr="000C7EAB">
        <w:rPr>
          <w:sz w:val="32"/>
          <w:szCs w:val="32"/>
        </w:rPr>
        <w:t xml:space="preserve">апреле 2014 года был зарегистрирован Отрадненский благотворительный фонд «Все вместе».  Регистрация фонда, разработка стратегических программ стали необходимостью, так как на тот момент отсутствовала системная работа в этом направлении, не было  базы данных по коммерческим  организациям и гражданам, которые участвуют в благотворительной деятельности. </w:t>
      </w:r>
      <w:r>
        <w:rPr>
          <w:sz w:val="32"/>
          <w:szCs w:val="32"/>
        </w:rPr>
        <w:t xml:space="preserve">Первое организационное собрание руководителей семи предприятий провела Глава города Нина Михайловна Вишнякова в феврале 2014 года. Руководители </w:t>
      </w:r>
      <w:r w:rsidRPr="00080E9C">
        <w:rPr>
          <w:sz w:val="32"/>
          <w:szCs w:val="32"/>
        </w:rPr>
        <w:t xml:space="preserve"> </w:t>
      </w:r>
      <w:r w:rsidRPr="000C7EAB">
        <w:rPr>
          <w:sz w:val="32"/>
          <w:szCs w:val="32"/>
        </w:rPr>
        <w:t xml:space="preserve">высказывали мнение о </w:t>
      </w:r>
      <w:r>
        <w:rPr>
          <w:sz w:val="32"/>
          <w:szCs w:val="32"/>
        </w:rPr>
        <w:t xml:space="preserve">необходимости </w:t>
      </w:r>
      <w:r w:rsidRPr="000C7EAB">
        <w:rPr>
          <w:sz w:val="32"/>
          <w:szCs w:val="32"/>
        </w:rPr>
        <w:t>создани</w:t>
      </w:r>
      <w:r>
        <w:rPr>
          <w:sz w:val="32"/>
          <w:szCs w:val="32"/>
        </w:rPr>
        <w:t>я</w:t>
      </w:r>
      <w:r w:rsidRPr="000C7EA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городского </w:t>
      </w:r>
      <w:r w:rsidRPr="000C7EAB">
        <w:rPr>
          <w:sz w:val="32"/>
          <w:szCs w:val="32"/>
        </w:rPr>
        <w:t>благотворительного фонда</w:t>
      </w:r>
      <w:r>
        <w:rPr>
          <w:sz w:val="32"/>
          <w:szCs w:val="32"/>
        </w:rPr>
        <w:t xml:space="preserve"> и готовности финансирования благотворительных программ</w:t>
      </w:r>
      <w:r w:rsidRPr="000C7EAB">
        <w:rPr>
          <w:sz w:val="32"/>
          <w:szCs w:val="32"/>
        </w:rPr>
        <w:t>.</w:t>
      </w:r>
      <w:r w:rsidRPr="00080E9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Был подписан протокол учредительного собрания, подготовлен пакет документов для регистрации в Министерстве юстиции. На регистрацию понадобилось 3 месяца. 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t xml:space="preserve">У фонда 3 учредителя – Ассоциация предпринимателей города, РБФ «Самарская губерния» и  ООО «Кабельные сети». В Попечительский совет вошли руководители </w:t>
      </w:r>
      <w:r>
        <w:rPr>
          <w:rFonts w:ascii="Times New Roman" w:hAnsi="Times New Roman"/>
          <w:sz w:val="32"/>
          <w:szCs w:val="32"/>
          <w:lang w:eastAsia="en-US"/>
        </w:rPr>
        <w:t xml:space="preserve">семи </w:t>
      </w:r>
      <w:r w:rsidRPr="000C7EAB">
        <w:rPr>
          <w:rFonts w:ascii="Times New Roman" w:hAnsi="Times New Roman"/>
          <w:sz w:val="32"/>
          <w:szCs w:val="32"/>
          <w:lang w:eastAsia="en-US"/>
        </w:rPr>
        <w:t>крупных предприятий, возглавляет совет Глава города.</w:t>
      </w:r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r w:rsidRPr="000C7EAB">
        <w:rPr>
          <w:rFonts w:ascii="Times New Roman" w:hAnsi="Times New Roman"/>
          <w:sz w:val="32"/>
          <w:szCs w:val="32"/>
          <w:lang w:eastAsia="en-US"/>
        </w:rPr>
        <w:t>В Правление фонда входят представители местной власти, общественных организаций.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t xml:space="preserve">Разработано 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>7 благотворительных</w:t>
      </w:r>
      <w:r w:rsidRPr="000C7EAB">
        <w:rPr>
          <w:rFonts w:ascii="Times New Roman" w:hAnsi="Times New Roman"/>
          <w:sz w:val="32"/>
          <w:szCs w:val="32"/>
          <w:lang w:eastAsia="en-US"/>
        </w:rPr>
        <w:t xml:space="preserve"> программ: 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t xml:space="preserve"> - 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>«Во имя жизни»</w:t>
      </w:r>
      <w:r w:rsidRPr="000C7EAB">
        <w:rPr>
          <w:rFonts w:ascii="Times New Roman" w:hAnsi="Times New Roman"/>
          <w:sz w:val="32"/>
          <w:szCs w:val="32"/>
          <w:lang w:eastAsia="en-US"/>
        </w:rPr>
        <w:t xml:space="preserve"> для помощи  тяжелобольных детей, 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t xml:space="preserve"> - 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 xml:space="preserve">«Адресная помощь» </w:t>
      </w:r>
      <w:r w:rsidRPr="000C7EAB">
        <w:rPr>
          <w:rFonts w:ascii="Times New Roman" w:hAnsi="Times New Roman"/>
          <w:sz w:val="32"/>
          <w:szCs w:val="32"/>
          <w:lang w:eastAsia="en-US"/>
        </w:rPr>
        <w:t xml:space="preserve">для помощи социально незащищенных слоев  населения, 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t xml:space="preserve"> -  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 xml:space="preserve">«Развитие массового спорта» </w:t>
      </w:r>
      <w:r w:rsidRPr="000C7EAB">
        <w:rPr>
          <w:rFonts w:ascii="Times New Roman" w:hAnsi="Times New Roman"/>
          <w:sz w:val="32"/>
          <w:szCs w:val="32"/>
          <w:lang w:eastAsia="en-US"/>
        </w:rPr>
        <w:t>для оказания всестороннего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 xml:space="preserve"> </w:t>
      </w:r>
      <w:r w:rsidRPr="000C7EAB">
        <w:rPr>
          <w:rFonts w:ascii="Times New Roman" w:hAnsi="Times New Roman"/>
          <w:sz w:val="32"/>
          <w:szCs w:val="32"/>
          <w:lang w:eastAsia="en-US"/>
        </w:rPr>
        <w:t xml:space="preserve">развития массового спорта, 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t xml:space="preserve"> - 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 xml:space="preserve">«Счастливое детство» </w:t>
      </w:r>
      <w:r w:rsidRPr="000C7EAB">
        <w:rPr>
          <w:rFonts w:ascii="Times New Roman" w:hAnsi="Times New Roman"/>
          <w:sz w:val="32"/>
          <w:szCs w:val="32"/>
          <w:lang w:eastAsia="en-US"/>
        </w:rPr>
        <w:t xml:space="preserve">поддержка детей и подростков, семьи которых находятся в сложных  материальных  условиях, 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t xml:space="preserve"> - 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 xml:space="preserve">«Уважение и поддержка»  </w:t>
      </w:r>
      <w:r w:rsidRPr="000C7EAB">
        <w:rPr>
          <w:rFonts w:ascii="Times New Roman" w:hAnsi="Times New Roman"/>
          <w:sz w:val="32"/>
          <w:szCs w:val="32"/>
          <w:lang w:eastAsia="en-US"/>
        </w:rPr>
        <w:t>для поддержки общественных организаций,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lastRenderedPageBreak/>
        <w:t xml:space="preserve"> - 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 xml:space="preserve">«Золотой возраст» </w:t>
      </w:r>
      <w:r w:rsidRPr="000C7EAB">
        <w:rPr>
          <w:rFonts w:ascii="Times New Roman" w:hAnsi="Times New Roman"/>
          <w:sz w:val="32"/>
          <w:szCs w:val="32"/>
          <w:lang w:eastAsia="en-US"/>
        </w:rPr>
        <w:t>для создания условий получения новых знаний для пожилых людей,</w:t>
      </w:r>
    </w:p>
    <w:p w:rsidR="007218ED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 w:rsidRPr="000C7EAB">
        <w:rPr>
          <w:rFonts w:ascii="Times New Roman" w:hAnsi="Times New Roman"/>
          <w:sz w:val="32"/>
          <w:szCs w:val="32"/>
          <w:lang w:eastAsia="en-US"/>
        </w:rPr>
        <w:t xml:space="preserve"> - </w:t>
      </w:r>
      <w:r w:rsidRPr="000C7EAB">
        <w:rPr>
          <w:rFonts w:ascii="Times New Roman" w:hAnsi="Times New Roman"/>
          <w:b/>
          <w:sz w:val="32"/>
          <w:szCs w:val="32"/>
          <w:lang w:eastAsia="en-US"/>
        </w:rPr>
        <w:t>«Делаем добро вместе»</w:t>
      </w:r>
      <w:r w:rsidRPr="000C7EAB">
        <w:rPr>
          <w:rFonts w:ascii="Times New Roman" w:hAnsi="Times New Roman"/>
          <w:sz w:val="32"/>
          <w:szCs w:val="32"/>
          <w:lang w:eastAsia="en-US"/>
        </w:rPr>
        <w:t>, направлена на сбор частных пожертвований среди сотрудников городских предприятий и учреждений.</w:t>
      </w:r>
    </w:p>
    <w:p w:rsidR="007218ED" w:rsidRPr="000C7EAB" w:rsidRDefault="007218ED" w:rsidP="000C7EAB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  <w:lang w:eastAsia="en-US"/>
        </w:rPr>
        <w:t>Каждая программа имеет финансовый план и финансируется на средства попечителей.</w:t>
      </w:r>
    </w:p>
    <w:p w:rsidR="007218ED" w:rsidRPr="006809BF" w:rsidRDefault="007218ED" w:rsidP="006809BF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  <w:lang w:eastAsia="en-US"/>
        </w:rPr>
        <w:t>Кроме того, мы активно стараемся привлекать к благотворительной деятельности наших горожан.  Н</w:t>
      </w:r>
      <w:r w:rsidRPr="000C7EAB">
        <w:rPr>
          <w:rFonts w:ascii="Times New Roman" w:hAnsi="Times New Roman"/>
          <w:sz w:val="32"/>
          <w:szCs w:val="32"/>
          <w:lang w:eastAsia="en-US"/>
        </w:rPr>
        <w:t>адеемся, что их реализация приведет к тому, что прямая адресная помощь перестанет быть единственной широко  поддерживаемой обществом формой благотворительности и что новым модным трендом в Отрадном станет финансирование стратегических программ.</w:t>
      </w:r>
      <w:r>
        <w:rPr>
          <w:rFonts w:ascii="Times New Roman" w:hAnsi="Times New Roman"/>
          <w:sz w:val="32"/>
          <w:szCs w:val="32"/>
          <w:lang w:eastAsia="en-US"/>
        </w:rPr>
        <w:t xml:space="preserve"> </w:t>
      </w:r>
    </w:p>
    <w:p w:rsidR="007218ED" w:rsidRPr="006809BF" w:rsidRDefault="007218ED" w:rsidP="006809BF">
      <w:pPr>
        <w:tabs>
          <w:tab w:val="left" w:pos="16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6809BF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За полтора года работы фонд собрал 2 млн.400 тысяч рублей, более 800 тысяч – это средства жителей. </w:t>
      </w:r>
    </w:p>
    <w:p w:rsidR="007218ED" w:rsidRPr="00CA6EC3" w:rsidRDefault="007218ED" w:rsidP="006809B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Частные пожертвования собирались через</w:t>
      </w:r>
      <w:r w:rsidRPr="00CA6EC3">
        <w:rPr>
          <w:rFonts w:ascii="Times New Roman" w:hAnsi="Times New Roman"/>
          <w:sz w:val="32"/>
          <w:szCs w:val="32"/>
        </w:rPr>
        <w:t xml:space="preserve">  масштабны</w:t>
      </w:r>
      <w:r>
        <w:rPr>
          <w:rFonts w:ascii="Times New Roman" w:hAnsi="Times New Roman"/>
          <w:sz w:val="32"/>
          <w:szCs w:val="32"/>
        </w:rPr>
        <w:t>е</w:t>
      </w:r>
      <w:r w:rsidRPr="00CA6EC3">
        <w:rPr>
          <w:rFonts w:ascii="Times New Roman" w:hAnsi="Times New Roman"/>
          <w:sz w:val="32"/>
          <w:szCs w:val="32"/>
        </w:rPr>
        <w:t xml:space="preserve"> городски</w:t>
      </w:r>
      <w:r>
        <w:rPr>
          <w:rFonts w:ascii="Times New Roman" w:hAnsi="Times New Roman"/>
          <w:sz w:val="32"/>
          <w:szCs w:val="32"/>
        </w:rPr>
        <w:t>е</w:t>
      </w:r>
      <w:r w:rsidRPr="00CA6EC3">
        <w:rPr>
          <w:rFonts w:ascii="Times New Roman" w:hAnsi="Times New Roman"/>
          <w:sz w:val="32"/>
          <w:szCs w:val="32"/>
        </w:rPr>
        <w:t xml:space="preserve"> мероприятия: </w:t>
      </w:r>
    </w:p>
    <w:p w:rsidR="007218ED" w:rsidRPr="006809BF" w:rsidRDefault="007218ED" w:rsidP="006809B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809BF">
        <w:rPr>
          <w:rFonts w:ascii="Times New Roman" w:hAnsi="Times New Roman"/>
          <w:b/>
          <w:sz w:val="32"/>
          <w:szCs w:val="32"/>
        </w:rPr>
        <w:t xml:space="preserve">Благотворительный спектакль с участием известных лиц города </w:t>
      </w:r>
      <w:r w:rsidRPr="006809BF">
        <w:rPr>
          <w:rFonts w:ascii="Times New Roman" w:hAnsi="Times New Roman"/>
          <w:b/>
          <w:color w:val="000000"/>
          <w:sz w:val="32"/>
          <w:szCs w:val="32"/>
        </w:rPr>
        <w:t>«Двенадцать месяцев</w:t>
      </w:r>
      <w:r w:rsidRPr="006809BF">
        <w:rPr>
          <w:rFonts w:ascii="Times New Roman" w:hAnsi="Times New Roman"/>
          <w:color w:val="000000"/>
          <w:sz w:val="32"/>
          <w:szCs w:val="32"/>
        </w:rPr>
        <w:t>». Премьера состоялась  30 декабря прошлого года. Роли исполняли  глава администрации и его заместители, главврач городской больницы, заместитель начальника полиции, руководители муниципальных учреждений, предприниматели и производственники.</w:t>
      </w:r>
      <w:r w:rsidRPr="006809BF">
        <w:rPr>
          <w:rFonts w:ascii="Times New Roman" w:hAnsi="Times New Roman"/>
          <w:sz w:val="32"/>
          <w:szCs w:val="32"/>
        </w:rPr>
        <w:t xml:space="preserve"> Спектакль был подготовлен за короткий срок. Собранные средства помогли семьям тяжелобольных детей, а само мероприятие получило много положительных отзывов, благодарностей от горожан и доказало в очередной раз, что искреннее желание сделать доброе дело обладает невероятной силой. Работали благотворительные площадки «Елка поздравлений», ярмарка новогодних игрушек ручной работы «Время подарков», кафе «Вкусная минутка» и многое другое.</w:t>
      </w:r>
      <w:r w:rsidRPr="006809BF">
        <w:rPr>
          <w:rFonts w:ascii="Times New Roman" w:hAnsi="Times New Roman"/>
          <w:sz w:val="32"/>
          <w:szCs w:val="32"/>
          <w:shd w:val="clear" w:color="auto" w:fill="FFFFFF"/>
        </w:rPr>
        <w:t xml:space="preserve"> В завершении спектакля прямо со сцены был продан главный атрибут спектакля – корзина подснежников. </w:t>
      </w:r>
      <w:r w:rsidRPr="006809BF">
        <w:rPr>
          <w:rFonts w:ascii="Times New Roman" w:hAnsi="Times New Roman"/>
          <w:sz w:val="32"/>
          <w:szCs w:val="32"/>
        </w:rPr>
        <w:t xml:space="preserve">Даже на выходе из ДК «Россия» зрителей ожидал сюрприз. Каждый </w:t>
      </w:r>
      <w:r w:rsidRPr="006809BF">
        <w:rPr>
          <w:rFonts w:ascii="Times New Roman" w:hAnsi="Times New Roman"/>
          <w:sz w:val="32"/>
          <w:szCs w:val="32"/>
        </w:rPr>
        <w:lastRenderedPageBreak/>
        <w:t xml:space="preserve">желающий мог сделать благотворительный взнос на площадке «Гардероб по блату» и получить свою одежду без очереди. Общая сумма собранных средств от спектакля  составила </w:t>
      </w:r>
      <w:r w:rsidRPr="006809BF">
        <w:rPr>
          <w:rFonts w:ascii="Times New Roman" w:hAnsi="Times New Roman"/>
          <w:b/>
          <w:sz w:val="32"/>
          <w:szCs w:val="32"/>
        </w:rPr>
        <w:t xml:space="preserve">361 тыс. руб. </w:t>
      </w:r>
    </w:p>
    <w:p w:rsidR="007218ED" w:rsidRPr="00CA6EC3" w:rsidRDefault="007218ED" w:rsidP="006809B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6809BF">
        <w:rPr>
          <w:rFonts w:ascii="Times New Roman" w:hAnsi="Times New Roman"/>
          <w:b/>
          <w:sz w:val="32"/>
          <w:szCs w:val="32"/>
        </w:rPr>
        <w:t>Благотворительный марафон «Добрый Отрадный»</w:t>
      </w:r>
      <w:r w:rsidRPr="00CA6EC3">
        <w:rPr>
          <w:rFonts w:ascii="Times New Roman" w:hAnsi="Times New Roman"/>
          <w:sz w:val="32"/>
          <w:szCs w:val="32"/>
        </w:rPr>
        <w:t xml:space="preserve">, который состоялся с  6  по 15 апреля 2015 года. Марафон проведен по сбору средств для слабослышащего ребенка Кирилла Игнатьева. </w:t>
      </w:r>
      <w:r w:rsidRPr="00CA6EC3">
        <w:rPr>
          <w:rFonts w:ascii="Times New Roman" w:hAnsi="Times New Roman"/>
          <w:sz w:val="32"/>
          <w:szCs w:val="32"/>
          <w:shd w:val="clear" w:color="auto" w:fill="FFFFFF"/>
        </w:rPr>
        <w:t>В рамках марафона в городе проходили самые разнообразные мероприятия, в которые жители города вложили частичку своей души и сделали все, чтобы мир Кирилла Игнатьева наполнился звучанием жизни.</w:t>
      </w:r>
      <w:r w:rsidRPr="00CA6EC3">
        <w:rPr>
          <w:rFonts w:ascii="Times New Roman" w:hAnsi="Times New Roman"/>
          <w:sz w:val="32"/>
          <w:szCs w:val="32"/>
        </w:rPr>
        <w:t xml:space="preserve"> Благодаря доброму участию отрадненцев собрано </w:t>
      </w:r>
      <w:r w:rsidRPr="006809BF">
        <w:rPr>
          <w:rFonts w:ascii="Times New Roman" w:hAnsi="Times New Roman"/>
          <w:b/>
          <w:sz w:val="32"/>
          <w:szCs w:val="32"/>
        </w:rPr>
        <w:t xml:space="preserve">332 тыс. </w:t>
      </w:r>
      <w:r w:rsidRPr="006809BF">
        <w:rPr>
          <w:rFonts w:ascii="Times New Roman" w:hAnsi="Times New Roman"/>
          <w:b/>
          <w:sz w:val="32"/>
          <w:szCs w:val="32"/>
          <w:shd w:val="clear" w:color="auto" w:fill="FFFFFF"/>
        </w:rPr>
        <w:t>рублей</w:t>
      </w:r>
      <w:r w:rsidRPr="00CA6EC3">
        <w:rPr>
          <w:rFonts w:ascii="Times New Roman" w:hAnsi="Times New Roman"/>
          <w:sz w:val="32"/>
          <w:szCs w:val="32"/>
          <w:shd w:val="clear" w:color="auto" w:fill="FFFFFF"/>
        </w:rPr>
        <w:t xml:space="preserve">. </w:t>
      </w:r>
    </w:p>
    <w:p w:rsidR="007218ED" w:rsidRPr="00447265" w:rsidRDefault="007218ED" w:rsidP="00447265">
      <w:pPr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CA6E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Прошли благотворительные ярмарки во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всех школах по продаже выпечки, </w:t>
      </w:r>
      <w:r w:rsidRPr="00CA6E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ярмарки на коммерческих </w:t>
      </w:r>
      <w:r w:rsidRPr="00CA6EC3">
        <w:rPr>
          <w:rFonts w:ascii="Times New Roman" w:hAnsi="Times New Roman"/>
          <w:sz w:val="32"/>
          <w:szCs w:val="32"/>
          <w:shd w:val="clear" w:color="auto" w:fill="FFFFFF"/>
        </w:rPr>
        <w:t xml:space="preserve">предприятиях 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сувенирной продукции. </w:t>
      </w:r>
      <w:r w:rsidRPr="00CA6EC3">
        <w:rPr>
          <w:rFonts w:ascii="Times New Roman" w:hAnsi="Times New Roman"/>
          <w:sz w:val="32"/>
          <w:szCs w:val="32"/>
        </w:rPr>
        <w:t xml:space="preserve">К акции присоединились таксомоторные предприятия </w:t>
      </w:r>
      <w:r>
        <w:rPr>
          <w:rFonts w:ascii="Times New Roman" w:hAnsi="Times New Roman"/>
          <w:sz w:val="32"/>
          <w:szCs w:val="32"/>
        </w:rPr>
        <w:t xml:space="preserve"> - </w:t>
      </w:r>
      <w:r w:rsidRPr="00CA6EC3">
        <w:rPr>
          <w:rFonts w:ascii="Times New Roman" w:hAnsi="Times New Roman"/>
          <w:sz w:val="32"/>
          <w:szCs w:val="32"/>
        </w:rPr>
        <w:t xml:space="preserve">35 автомобилей вышли на линию с наклейкой «Доброе такси». </w:t>
      </w:r>
    </w:p>
    <w:p w:rsidR="007218ED" w:rsidRPr="00CA6EC3" w:rsidRDefault="007218ED" w:rsidP="006809BF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Развлекательные учреждения города также поддержали марафон,</w:t>
      </w:r>
      <w:r w:rsidRPr="00CA6EC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и </w:t>
      </w:r>
      <w:r w:rsidRPr="00CA6EC3">
        <w:rPr>
          <w:rFonts w:ascii="Times New Roman" w:hAnsi="Times New Roman"/>
          <w:sz w:val="32"/>
          <w:szCs w:val="32"/>
        </w:rPr>
        <w:t xml:space="preserve">часть своей выручки также направили в поддержку Кирилла. </w:t>
      </w:r>
    </w:p>
    <w:p w:rsidR="007218ED" w:rsidRPr="00447265" w:rsidRDefault="007218ED" w:rsidP="00447265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CA6E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Почти весь город стал участником большой благотворительной акции. </w:t>
      </w:r>
      <w:r>
        <w:rPr>
          <w:rFonts w:ascii="Times New Roman" w:hAnsi="Times New Roman"/>
          <w:sz w:val="32"/>
          <w:szCs w:val="32"/>
        </w:rPr>
        <w:t xml:space="preserve"> </w:t>
      </w:r>
      <w:r w:rsidRPr="00CA6EC3">
        <w:rPr>
          <w:rFonts w:ascii="Times New Roman" w:hAnsi="Times New Roman"/>
          <w:sz w:val="32"/>
          <w:szCs w:val="32"/>
          <w:shd w:val="clear" w:color="auto" w:fill="FFFFFF"/>
        </w:rPr>
        <w:t xml:space="preserve">283 200 рублей 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было перечислено </w:t>
      </w:r>
      <w:r w:rsidRPr="00CA6EC3">
        <w:rPr>
          <w:rFonts w:ascii="Times New Roman" w:hAnsi="Times New Roman"/>
          <w:sz w:val="32"/>
          <w:szCs w:val="32"/>
          <w:shd w:val="clear" w:color="auto" w:fill="FFFFFF"/>
        </w:rPr>
        <w:t>в Центр ЛОР помощи и слухопротезирования (г. Самара) для покупки слухового аппарата. Остальные средства правление фонда распределило между нуждающимися детьми по благотворительной программе фонда «Во имя жизни».</w:t>
      </w:r>
    </w:p>
    <w:p w:rsidR="007218ED" w:rsidRPr="00080E9C" w:rsidRDefault="007218ED" w:rsidP="00447265">
      <w:pPr>
        <w:shd w:val="clear" w:color="auto" w:fill="FFFFFF"/>
        <w:spacing w:after="24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080E9C">
        <w:rPr>
          <w:rFonts w:ascii="Times New Roman" w:hAnsi="Times New Roman"/>
          <w:sz w:val="32"/>
          <w:szCs w:val="32"/>
        </w:rPr>
        <w:t xml:space="preserve">Благотворительный фонд «Все вместе»  также активно занимается разработкой социальных проектов, направленных на объединение горожан. В апреле 2015 года фонд выиграл грант  в областном конкурсе соцпроектов.  Проект направлен на развитие добрососедства «Добрая традиция из прошлого «Дружный обед». 31 мая в 18 жилых  дворах Отрадного прошли «Дружные обеды». </w:t>
      </w:r>
      <w:r w:rsidRPr="00080E9C">
        <w:rPr>
          <w:rFonts w:ascii="Times New Roman" w:hAnsi="Times New Roman"/>
          <w:color w:val="000000"/>
          <w:sz w:val="32"/>
          <w:szCs w:val="32"/>
        </w:rPr>
        <w:t>Партнерами проекта  стали советы общественности микрорайонов.</w:t>
      </w:r>
      <w:r w:rsidRPr="00080E9C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080E9C">
        <w:rPr>
          <w:rFonts w:ascii="Times New Roman" w:hAnsi="Times New Roman"/>
          <w:color w:val="000000"/>
          <w:sz w:val="32"/>
          <w:szCs w:val="32"/>
        </w:rPr>
        <w:t>Двор, который провел самый массовый и дружный обед в подарок получил  уличный теннисный стол.</w:t>
      </w:r>
    </w:p>
    <w:p w:rsidR="007218ED" w:rsidRPr="00F2180A" w:rsidRDefault="007218ED" w:rsidP="00447265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F2180A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 xml:space="preserve">В настоящее время готовится премьера второго благотворительного спектакля «Карнавальная ночь», с участием известных лиц города. </w:t>
      </w:r>
      <w:r w:rsidRPr="00F2180A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Известные</w:t>
      </w:r>
      <w:r w:rsidRPr="00F2180A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F2180A">
        <w:rPr>
          <w:rFonts w:ascii="Times New Roman" w:hAnsi="Times New Roman"/>
          <w:sz w:val="32"/>
          <w:szCs w:val="32"/>
          <w:shd w:val="clear" w:color="auto" w:fill="FFFFFF"/>
        </w:rPr>
        <w:t xml:space="preserve">люди, отдавая свои имена, непосредственно участвуя в спектакле дают огромный шанс – собрать запланированные пожертвования и помочь нуждающимся .Все собранные средства пойдут на лечение больных детей и инвалидов. </w:t>
      </w:r>
      <w:r w:rsidRPr="00F2180A">
        <w:rPr>
          <w:rFonts w:ascii="Times New Roman" w:hAnsi="Times New Roman"/>
          <w:sz w:val="32"/>
          <w:szCs w:val="32"/>
        </w:rPr>
        <w:t xml:space="preserve">Общая сумма, объявленная к сбору </w:t>
      </w:r>
      <w:r>
        <w:rPr>
          <w:rFonts w:ascii="Times New Roman" w:hAnsi="Times New Roman"/>
          <w:sz w:val="32"/>
          <w:szCs w:val="32"/>
        </w:rPr>
        <w:t xml:space="preserve"> </w:t>
      </w:r>
      <w:r w:rsidRPr="00F2180A">
        <w:rPr>
          <w:rFonts w:ascii="Times New Roman" w:hAnsi="Times New Roman"/>
          <w:sz w:val="32"/>
          <w:szCs w:val="32"/>
        </w:rPr>
        <w:t xml:space="preserve">– 700 000 рублей. </w:t>
      </w:r>
    </w:p>
    <w:p w:rsidR="007218ED" w:rsidRPr="00F2180A" w:rsidRDefault="007218ED" w:rsidP="00447265">
      <w:pPr>
        <w:ind w:firstLine="567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F2180A">
        <w:rPr>
          <w:rFonts w:ascii="Times New Roman" w:hAnsi="Times New Roman"/>
          <w:sz w:val="32"/>
          <w:szCs w:val="32"/>
        </w:rPr>
        <w:t>Также будет работать новогодняя ярмарка, в завершении спектакля состоится аукцион по продаже главных атрибутов спектакля – часы «Карнавальная ночь</w:t>
      </w:r>
      <w:r w:rsidRPr="00F2180A">
        <w:rPr>
          <w:rFonts w:ascii="Times New Roman" w:hAnsi="Times New Roman"/>
          <w:sz w:val="32"/>
          <w:szCs w:val="32"/>
          <w:shd w:val="clear" w:color="auto" w:fill="FFFFFF"/>
        </w:rPr>
        <w:t>», «Портфель Огурцова» и один лот сохраняется в тайне.</w:t>
      </w:r>
    </w:p>
    <w:p w:rsidR="007218ED" w:rsidRDefault="007218ED" w:rsidP="00447265">
      <w:pPr>
        <w:ind w:firstLine="567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Ведущ</w:t>
      </w:r>
      <w:r w:rsidR="00904F9F">
        <w:rPr>
          <w:rFonts w:ascii="Times New Roman" w:hAnsi="Times New Roman"/>
          <w:sz w:val="32"/>
          <w:szCs w:val="32"/>
          <w:shd w:val="clear" w:color="auto" w:fill="FFFFFF"/>
        </w:rPr>
        <w:t>ая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мероприятия – Ольга Король.</w:t>
      </w:r>
    </w:p>
    <w:p w:rsidR="007218ED" w:rsidRPr="000C7EAB" w:rsidRDefault="007218ED" w:rsidP="000C7EAB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32"/>
          <w:szCs w:val="32"/>
        </w:rPr>
      </w:pPr>
    </w:p>
    <w:sectPr w:rsidR="007218ED" w:rsidRPr="000C7EAB" w:rsidSect="00BF61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FE4" w:rsidRDefault="006B1FE4" w:rsidP="001C6B73">
      <w:pPr>
        <w:spacing w:after="0" w:line="240" w:lineRule="auto"/>
      </w:pPr>
      <w:r>
        <w:separator/>
      </w:r>
    </w:p>
  </w:endnote>
  <w:endnote w:type="continuationSeparator" w:id="1">
    <w:p w:rsidR="006B1FE4" w:rsidRDefault="006B1FE4" w:rsidP="001C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ED" w:rsidRDefault="002931E9">
    <w:pPr>
      <w:pStyle w:val="aa"/>
      <w:jc w:val="center"/>
    </w:pPr>
    <w:fldSimple w:instr=" PAGE   \* MERGEFORMAT ">
      <w:r w:rsidR="00904F9F">
        <w:rPr>
          <w:noProof/>
        </w:rPr>
        <w:t>1</w:t>
      </w:r>
    </w:fldSimple>
  </w:p>
  <w:p w:rsidR="007218ED" w:rsidRDefault="007218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FE4" w:rsidRDefault="006B1FE4" w:rsidP="001C6B73">
      <w:pPr>
        <w:spacing w:after="0" w:line="240" w:lineRule="auto"/>
      </w:pPr>
      <w:r>
        <w:separator/>
      </w:r>
    </w:p>
  </w:footnote>
  <w:footnote w:type="continuationSeparator" w:id="1">
    <w:p w:rsidR="006B1FE4" w:rsidRDefault="006B1FE4" w:rsidP="001C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829"/>
    <w:multiLevelType w:val="hybridMultilevel"/>
    <w:tmpl w:val="4ACC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C2B5F"/>
    <w:multiLevelType w:val="multilevel"/>
    <w:tmpl w:val="4E88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D9058B"/>
    <w:multiLevelType w:val="multilevel"/>
    <w:tmpl w:val="76F4FB94"/>
    <w:lvl w:ilvl="0">
      <w:start w:val="1"/>
      <w:numFmt w:val="decimal"/>
      <w:lvlText w:val="%1."/>
      <w:lvlJc w:val="left"/>
      <w:pPr>
        <w:ind w:left="824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4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984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42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6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864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4" w:hanging="2160"/>
      </w:pPr>
      <w:rPr>
        <w:rFonts w:cs="Times New Roman" w:hint="default"/>
        <w:b/>
      </w:rPr>
    </w:lvl>
  </w:abstractNum>
  <w:abstractNum w:abstractNumId="3">
    <w:nsid w:val="51811719"/>
    <w:multiLevelType w:val="hybridMultilevel"/>
    <w:tmpl w:val="A0CC1CD4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">
    <w:nsid w:val="72765F20"/>
    <w:multiLevelType w:val="hybridMultilevel"/>
    <w:tmpl w:val="588A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D039FF"/>
    <w:multiLevelType w:val="hybridMultilevel"/>
    <w:tmpl w:val="A9B63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0AFB08">
      <w:start w:val="4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A64"/>
    <w:rsid w:val="00016A64"/>
    <w:rsid w:val="00080E9C"/>
    <w:rsid w:val="00082ABC"/>
    <w:rsid w:val="000B26FA"/>
    <w:rsid w:val="000C7EAB"/>
    <w:rsid w:val="000E0004"/>
    <w:rsid w:val="000E16D4"/>
    <w:rsid w:val="00104A42"/>
    <w:rsid w:val="00106494"/>
    <w:rsid w:val="00106C32"/>
    <w:rsid w:val="001A748E"/>
    <w:rsid w:val="001B52BC"/>
    <w:rsid w:val="001B5D25"/>
    <w:rsid w:val="001C6497"/>
    <w:rsid w:val="001C6B73"/>
    <w:rsid w:val="001D65FD"/>
    <w:rsid w:val="001D7D35"/>
    <w:rsid w:val="001E3DAD"/>
    <w:rsid w:val="001E6F69"/>
    <w:rsid w:val="00283E98"/>
    <w:rsid w:val="002931E9"/>
    <w:rsid w:val="002C27EF"/>
    <w:rsid w:val="002D35A2"/>
    <w:rsid w:val="002E5C30"/>
    <w:rsid w:val="002F0ED5"/>
    <w:rsid w:val="002F6CD3"/>
    <w:rsid w:val="00337C34"/>
    <w:rsid w:val="0034239C"/>
    <w:rsid w:val="0035363C"/>
    <w:rsid w:val="003741D7"/>
    <w:rsid w:val="00382ED4"/>
    <w:rsid w:val="003E0882"/>
    <w:rsid w:val="003E140E"/>
    <w:rsid w:val="00447265"/>
    <w:rsid w:val="00466ED6"/>
    <w:rsid w:val="00473C7E"/>
    <w:rsid w:val="004828DF"/>
    <w:rsid w:val="004B43E5"/>
    <w:rsid w:val="005B1CA0"/>
    <w:rsid w:val="005B3873"/>
    <w:rsid w:val="00603F0E"/>
    <w:rsid w:val="006224C3"/>
    <w:rsid w:val="00675DDC"/>
    <w:rsid w:val="006809BF"/>
    <w:rsid w:val="006B1FE4"/>
    <w:rsid w:val="007218ED"/>
    <w:rsid w:val="00745A37"/>
    <w:rsid w:val="00751344"/>
    <w:rsid w:val="00754661"/>
    <w:rsid w:val="00757264"/>
    <w:rsid w:val="00776BFB"/>
    <w:rsid w:val="007978D6"/>
    <w:rsid w:val="007A3A9D"/>
    <w:rsid w:val="007A532E"/>
    <w:rsid w:val="00800829"/>
    <w:rsid w:val="00804668"/>
    <w:rsid w:val="0080734C"/>
    <w:rsid w:val="00813817"/>
    <w:rsid w:val="00825385"/>
    <w:rsid w:val="0089486C"/>
    <w:rsid w:val="00904F9F"/>
    <w:rsid w:val="00982A4C"/>
    <w:rsid w:val="009A4473"/>
    <w:rsid w:val="009D55DF"/>
    <w:rsid w:val="009E25C4"/>
    <w:rsid w:val="00A57B74"/>
    <w:rsid w:val="00A94071"/>
    <w:rsid w:val="00AA31B0"/>
    <w:rsid w:val="00AC0222"/>
    <w:rsid w:val="00AD06A0"/>
    <w:rsid w:val="00AD7381"/>
    <w:rsid w:val="00B1044E"/>
    <w:rsid w:val="00B17429"/>
    <w:rsid w:val="00B52817"/>
    <w:rsid w:val="00B61480"/>
    <w:rsid w:val="00B76933"/>
    <w:rsid w:val="00B84368"/>
    <w:rsid w:val="00B94B24"/>
    <w:rsid w:val="00BC79CB"/>
    <w:rsid w:val="00BE4CEF"/>
    <w:rsid w:val="00BF6105"/>
    <w:rsid w:val="00C2052F"/>
    <w:rsid w:val="00C20E54"/>
    <w:rsid w:val="00C9650A"/>
    <w:rsid w:val="00CA6EC3"/>
    <w:rsid w:val="00D05650"/>
    <w:rsid w:val="00D0705F"/>
    <w:rsid w:val="00D1054D"/>
    <w:rsid w:val="00D55D20"/>
    <w:rsid w:val="00DC6443"/>
    <w:rsid w:val="00DE622D"/>
    <w:rsid w:val="00DF6544"/>
    <w:rsid w:val="00F06733"/>
    <w:rsid w:val="00F11799"/>
    <w:rsid w:val="00F2180A"/>
    <w:rsid w:val="00F9332D"/>
    <w:rsid w:val="00FB1A68"/>
    <w:rsid w:val="00FD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13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/>
    </w:rPr>
  </w:style>
  <w:style w:type="character" w:customStyle="1" w:styleId="a4">
    <w:name w:val="Обычный (веб) Знак"/>
    <w:link w:val="a3"/>
    <w:uiPriority w:val="99"/>
    <w:locked/>
    <w:rsid w:val="00813817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2D35A2"/>
    <w:rPr>
      <w:rFonts w:cs="Times New Roman"/>
    </w:rPr>
  </w:style>
  <w:style w:type="paragraph" w:styleId="a5">
    <w:name w:val="Body Text"/>
    <w:basedOn w:val="a"/>
    <w:link w:val="a6"/>
    <w:uiPriority w:val="99"/>
    <w:rsid w:val="002D35A2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2D35A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2D35A2"/>
    <w:pPr>
      <w:suppressAutoHyphens/>
      <w:ind w:left="720"/>
    </w:pPr>
    <w:rPr>
      <w:lang w:eastAsia="ar-SA"/>
    </w:rPr>
  </w:style>
  <w:style w:type="paragraph" w:styleId="a8">
    <w:name w:val="header"/>
    <w:basedOn w:val="a"/>
    <w:link w:val="a9"/>
    <w:uiPriority w:val="99"/>
    <w:semiHidden/>
    <w:rsid w:val="001C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1C6B73"/>
    <w:rPr>
      <w:rFonts w:cs="Times New Roman"/>
    </w:rPr>
  </w:style>
  <w:style w:type="paragraph" w:styleId="aa">
    <w:name w:val="footer"/>
    <w:basedOn w:val="a"/>
    <w:link w:val="ab"/>
    <w:uiPriority w:val="99"/>
    <w:rsid w:val="001C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1C6B73"/>
    <w:rPr>
      <w:rFonts w:cs="Times New Roman"/>
    </w:rPr>
  </w:style>
  <w:style w:type="paragraph" w:customStyle="1" w:styleId="21">
    <w:name w:val="Средняя сетка 21"/>
    <w:uiPriority w:val="99"/>
    <w:rsid w:val="002F0ED5"/>
    <w:rPr>
      <w:sz w:val="22"/>
      <w:szCs w:val="22"/>
      <w:lang w:eastAsia="en-US"/>
    </w:rPr>
  </w:style>
  <w:style w:type="paragraph" w:customStyle="1" w:styleId="ac">
    <w:name w:val="Базовый"/>
    <w:uiPriority w:val="99"/>
    <w:rsid w:val="002F0ED5"/>
    <w:pPr>
      <w:tabs>
        <w:tab w:val="left" w:pos="708"/>
      </w:tabs>
      <w:suppressAutoHyphens/>
      <w:spacing w:after="200" w:line="276" w:lineRule="auto"/>
    </w:pPr>
    <w:rPr>
      <w:rFonts w:ascii="Times New Roman" w:hAnsi="Times New Roman" w:cs="Lohit Hindi"/>
      <w:color w:val="00000A"/>
      <w:sz w:val="24"/>
      <w:szCs w:val="24"/>
      <w:lang w:eastAsia="zh-CN" w:bidi="hi-IN"/>
    </w:rPr>
  </w:style>
  <w:style w:type="character" w:styleId="ad">
    <w:name w:val="Hyperlink"/>
    <w:basedOn w:val="a0"/>
    <w:uiPriority w:val="99"/>
    <w:rsid w:val="00CA6EC3"/>
    <w:rPr>
      <w:rFonts w:cs="Times New Roman"/>
      <w:color w:val="0000FF"/>
      <w:u w:val="single"/>
    </w:rPr>
  </w:style>
  <w:style w:type="character" w:customStyle="1" w:styleId="js-extracted-addressdaria-actionmail-message-map-link">
    <w:name w:val="js-extracted-address daria-action mail-message-map-link"/>
    <w:basedOn w:val="a0"/>
    <w:uiPriority w:val="99"/>
    <w:rsid w:val="00CA6EC3"/>
    <w:rPr>
      <w:rFonts w:cs="Times New Roman"/>
    </w:rPr>
  </w:style>
  <w:style w:type="character" w:customStyle="1" w:styleId="mail-message-map-nobreak">
    <w:name w:val="mail-message-map-nobreak"/>
    <w:basedOn w:val="a0"/>
    <w:uiPriority w:val="99"/>
    <w:rsid w:val="00CA6EC3"/>
    <w:rPr>
      <w:rFonts w:cs="Times New Roman"/>
    </w:rPr>
  </w:style>
  <w:style w:type="character" w:styleId="ae">
    <w:name w:val="Strong"/>
    <w:basedOn w:val="a0"/>
    <w:uiPriority w:val="99"/>
    <w:qFormat/>
    <w:rsid w:val="00CA6EC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городского округа Отрадный по развитию гражданского общества и благотворительной деятельности</dc:title>
  <dc:subject/>
  <dc:creator>Ольга</dc:creator>
  <cp:keywords/>
  <dc:description/>
  <cp:lastModifiedBy>Кужанбаева Анна Геннадьевна</cp:lastModifiedBy>
  <cp:revision>3</cp:revision>
  <cp:lastPrinted>2015-12-21T10:54:00Z</cp:lastPrinted>
  <dcterms:created xsi:type="dcterms:W3CDTF">2015-12-24T05:13:00Z</dcterms:created>
  <dcterms:modified xsi:type="dcterms:W3CDTF">2016-03-10T07:33:00Z</dcterms:modified>
</cp:coreProperties>
</file>